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470" w:rsidRPr="00291C16" w:rsidRDefault="007E0470" w:rsidP="00470918">
      <w:pPr>
        <w:spacing w:after="0" w:line="240" w:lineRule="auto"/>
        <w:ind w:left="10" w:right="143" w:hanging="10"/>
        <w:contextualSpacing/>
        <w:jc w:val="center"/>
        <w:rPr>
          <w:szCs w:val="28"/>
        </w:rPr>
      </w:pPr>
      <w:r w:rsidRPr="00291C16">
        <w:rPr>
          <w:b/>
          <w:szCs w:val="28"/>
        </w:rPr>
        <w:t xml:space="preserve">АННОТАЦИЯ К РАБОЧЕЙ ПРОГРАММЕ </w:t>
      </w:r>
    </w:p>
    <w:p w:rsidR="007E0470" w:rsidRPr="00291C16" w:rsidRDefault="007E0470" w:rsidP="00470918">
      <w:pPr>
        <w:spacing w:after="0" w:line="240" w:lineRule="auto"/>
        <w:ind w:left="10" w:right="141" w:hanging="10"/>
        <w:contextualSpacing/>
        <w:jc w:val="center"/>
        <w:rPr>
          <w:szCs w:val="28"/>
        </w:rPr>
      </w:pPr>
      <w:r w:rsidRPr="00291C16">
        <w:rPr>
          <w:b/>
          <w:szCs w:val="28"/>
        </w:rPr>
        <w:t xml:space="preserve"> УЧИТЕЛЯ-ЛОГОПЕДА  </w:t>
      </w:r>
    </w:p>
    <w:p w:rsidR="007E0470" w:rsidRPr="00291C16" w:rsidRDefault="007E0470" w:rsidP="00470918">
      <w:pPr>
        <w:spacing w:after="0" w:line="240" w:lineRule="auto"/>
        <w:ind w:right="70" w:firstLine="0"/>
        <w:contextualSpacing/>
        <w:jc w:val="center"/>
        <w:rPr>
          <w:szCs w:val="28"/>
        </w:rPr>
      </w:pPr>
      <w:r w:rsidRPr="00291C16">
        <w:rPr>
          <w:b/>
          <w:szCs w:val="28"/>
        </w:rPr>
        <w:t xml:space="preserve"> </w:t>
      </w:r>
    </w:p>
    <w:p w:rsidR="007E0470" w:rsidRPr="00291C16" w:rsidRDefault="007E0470" w:rsidP="00470918">
      <w:pPr>
        <w:spacing w:after="0" w:line="240" w:lineRule="auto"/>
        <w:ind w:left="-15" w:right="130"/>
        <w:contextualSpacing/>
        <w:rPr>
          <w:szCs w:val="28"/>
        </w:rPr>
      </w:pPr>
      <w:r w:rsidRPr="00291C16">
        <w:rPr>
          <w:szCs w:val="28"/>
        </w:rPr>
        <w:t xml:space="preserve">Рабочая программа разработана в соответствии с Законом Российской Федерации “Об образовании”. Содержание рабочей программы соответствует федеральным государственным требованиям, образовательным стандартам, устанавливаемым в соответствии с п. 2 ст. 7 Закона Российской Федерации “Об образовании”; целям и задачам образовательной программы учреждения. </w:t>
      </w:r>
    </w:p>
    <w:p w:rsidR="00977B61" w:rsidRPr="00291C16" w:rsidRDefault="00977B61" w:rsidP="00977B61">
      <w:pPr>
        <w:pStyle w:val="a4"/>
        <w:spacing w:line="276" w:lineRule="auto"/>
        <w:jc w:val="both"/>
        <w:rPr>
          <w:rFonts w:ascii="Times New Roman" w:hAnsi="Times New Roman"/>
        </w:rPr>
      </w:pPr>
      <w:r w:rsidRPr="00291C16">
        <w:rPr>
          <w:rFonts w:ascii="Times New Roman" w:hAnsi="Times New Roman"/>
          <w:w w:val="105"/>
        </w:rPr>
        <w:t xml:space="preserve">         Основной</w:t>
      </w:r>
      <w:r w:rsidRPr="00291C16">
        <w:rPr>
          <w:rFonts w:ascii="Times New Roman" w:hAnsi="Times New Roman"/>
          <w:spacing w:val="20"/>
          <w:w w:val="105"/>
        </w:rPr>
        <w:t xml:space="preserve"> </w:t>
      </w:r>
      <w:r w:rsidRPr="00291C16">
        <w:rPr>
          <w:rFonts w:ascii="Times New Roman" w:hAnsi="Times New Roman"/>
          <w:w w:val="105"/>
        </w:rPr>
        <w:t>базой</w:t>
      </w:r>
      <w:r w:rsidRPr="00291C16">
        <w:rPr>
          <w:rFonts w:ascii="Times New Roman" w:hAnsi="Times New Roman"/>
          <w:spacing w:val="24"/>
          <w:w w:val="105"/>
        </w:rPr>
        <w:t xml:space="preserve"> </w:t>
      </w:r>
      <w:r w:rsidRPr="00291C16">
        <w:rPr>
          <w:rFonts w:ascii="Times New Roman" w:hAnsi="Times New Roman"/>
          <w:w w:val="105"/>
        </w:rPr>
        <w:t>рабочей</w:t>
      </w:r>
      <w:r w:rsidRPr="00291C16">
        <w:rPr>
          <w:rFonts w:ascii="Times New Roman" w:hAnsi="Times New Roman"/>
          <w:spacing w:val="14"/>
          <w:w w:val="105"/>
        </w:rPr>
        <w:t xml:space="preserve"> </w:t>
      </w:r>
      <w:r w:rsidRPr="00291C16">
        <w:rPr>
          <w:rFonts w:ascii="Times New Roman" w:hAnsi="Times New Roman"/>
          <w:w w:val="105"/>
        </w:rPr>
        <w:t>программы</w:t>
      </w:r>
      <w:r w:rsidRPr="00291C16">
        <w:rPr>
          <w:rFonts w:ascii="Times New Roman" w:hAnsi="Times New Roman"/>
          <w:spacing w:val="28"/>
          <w:w w:val="105"/>
        </w:rPr>
        <w:t xml:space="preserve"> </w:t>
      </w:r>
      <w:r w:rsidRPr="00291C16">
        <w:rPr>
          <w:rFonts w:ascii="Times New Roman" w:hAnsi="Times New Roman"/>
          <w:w w:val="105"/>
        </w:rPr>
        <w:t>являются:</w:t>
      </w:r>
    </w:p>
    <w:p w:rsidR="00977B61" w:rsidRPr="00291C16" w:rsidRDefault="00977B61" w:rsidP="00977B61">
      <w:pPr>
        <w:pStyle w:val="a3"/>
        <w:widowControl w:val="0"/>
        <w:numPr>
          <w:ilvl w:val="0"/>
          <w:numId w:val="5"/>
        </w:numPr>
        <w:tabs>
          <w:tab w:val="left" w:pos="1185"/>
        </w:tabs>
        <w:autoSpaceDE w:val="0"/>
        <w:autoSpaceDN w:val="0"/>
        <w:spacing w:after="0" w:line="276" w:lineRule="auto"/>
        <w:ind w:left="0" w:right="0"/>
        <w:contextualSpacing w:val="0"/>
        <w:rPr>
          <w:szCs w:val="28"/>
        </w:rPr>
      </w:pPr>
      <w:r w:rsidRPr="00291C16">
        <w:rPr>
          <w:szCs w:val="28"/>
        </w:rPr>
        <w:t>Образовательная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программа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детского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сада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под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редакцией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Н.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Е.</w:t>
      </w:r>
      <w:r w:rsidRPr="00291C16">
        <w:rPr>
          <w:spacing w:val="1"/>
          <w:szCs w:val="28"/>
        </w:rPr>
        <w:t xml:space="preserve"> </w:t>
      </w:r>
      <w:proofErr w:type="spellStart"/>
      <w:r w:rsidRPr="00291C16">
        <w:rPr>
          <w:szCs w:val="28"/>
        </w:rPr>
        <w:t>Вераксы</w:t>
      </w:r>
      <w:proofErr w:type="spellEnd"/>
      <w:r w:rsidRPr="00291C16">
        <w:rPr>
          <w:szCs w:val="28"/>
        </w:rPr>
        <w:t>,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Т.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С.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Комаровой,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М.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А.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Васильевой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«Примерная</w:t>
      </w:r>
      <w:r w:rsidRPr="00291C16">
        <w:rPr>
          <w:spacing w:val="1"/>
          <w:szCs w:val="28"/>
        </w:rPr>
        <w:t xml:space="preserve"> общеобразовательная программа дошкольного образования» </w:t>
      </w:r>
      <w:r w:rsidRPr="00291C16">
        <w:rPr>
          <w:szCs w:val="28"/>
        </w:rPr>
        <w:t>«От</w:t>
      </w:r>
      <w:r w:rsidRPr="00291C16">
        <w:rPr>
          <w:spacing w:val="-3"/>
          <w:szCs w:val="28"/>
        </w:rPr>
        <w:t xml:space="preserve"> </w:t>
      </w:r>
      <w:r w:rsidRPr="00291C16">
        <w:rPr>
          <w:szCs w:val="28"/>
        </w:rPr>
        <w:t>рождения</w:t>
      </w:r>
      <w:r w:rsidRPr="00291C16">
        <w:rPr>
          <w:spacing w:val="7"/>
          <w:szCs w:val="28"/>
        </w:rPr>
        <w:t xml:space="preserve"> </w:t>
      </w:r>
      <w:r w:rsidRPr="00291C16">
        <w:rPr>
          <w:szCs w:val="28"/>
        </w:rPr>
        <w:t>до</w:t>
      </w:r>
      <w:r w:rsidRPr="00291C16">
        <w:rPr>
          <w:spacing w:val="-7"/>
          <w:szCs w:val="28"/>
        </w:rPr>
        <w:t xml:space="preserve"> </w:t>
      </w:r>
      <w:r w:rsidRPr="00291C16">
        <w:rPr>
          <w:szCs w:val="28"/>
        </w:rPr>
        <w:t>школы»</w:t>
      </w:r>
      <w:proofErr w:type="gramStart"/>
      <w:r w:rsidRPr="00291C16">
        <w:rPr>
          <w:spacing w:val="-1"/>
          <w:szCs w:val="28"/>
        </w:rPr>
        <w:t xml:space="preserve"> </w:t>
      </w:r>
      <w:r w:rsidRPr="00291C16">
        <w:rPr>
          <w:position w:val="-2"/>
          <w:szCs w:val="28"/>
        </w:rPr>
        <w:t>;</w:t>
      </w:r>
      <w:proofErr w:type="gramEnd"/>
    </w:p>
    <w:p w:rsidR="00977B61" w:rsidRPr="00291C16" w:rsidRDefault="00977B61" w:rsidP="00977B61">
      <w:pPr>
        <w:pStyle w:val="a3"/>
        <w:widowControl w:val="0"/>
        <w:numPr>
          <w:ilvl w:val="0"/>
          <w:numId w:val="4"/>
        </w:numPr>
        <w:tabs>
          <w:tab w:val="left" w:pos="830"/>
          <w:tab w:val="left" w:pos="2974"/>
          <w:tab w:val="left" w:pos="5217"/>
          <w:tab w:val="left" w:pos="8003"/>
        </w:tabs>
        <w:autoSpaceDE w:val="0"/>
        <w:autoSpaceDN w:val="0"/>
        <w:spacing w:after="0" w:line="276" w:lineRule="auto"/>
        <w:ind w:left="0" w:right="0" w:hanging="360"/>
        <w:contextualSpacing w:val="0"/>
        <w:rPr>
          <w:szCs w:val="28"/>
        </w:rPr>
      </w:pPr>
      <w:r w:rsidRPr="00291C16">
        <w:rPr>
          <w:szCs w:val="28"/>
        </w:rPr>
        <w:t>Программы</w:t>
      </w:r>
      <w:r w:rsidRPr="00291C16">
        <w:rPr>
          <w:szCs w:val="28"/>
        </w:rPr>
        <w:tab/>
        <w:t>дошкольных</w:t>
      </w:r>
      <w:r w:rsidRPr="00291C16">
        <w:rPr>
          <w:szCs w:val="28"/>
        </w:rPr>
        <w:tab/>
        <w:t>образовательных</w:t>
      </w:r>
      <w:r w:rsidRPr="00291C16">
        <w:rPr>
          <w:szCs w:val="28"/>
        </w:rPr>
        <w:tab/>
      </w:r>
      <w:r w:rsidRPr="00291C16">
        <w:rPr>
          <w:w w:val="95"/>
          <w:szCs w:val="28"/>
        </w:rPr>
        <w:t>учреждений</w:t>
      </w:r>
      <w:r w:rsidRPr="00291C16">
        <w:rPr>
          <w:spacing w:val="-65"/>
          <w:w w:val="95"/>
          <w:szCs w:val="28"/>
        </w:rPr>
        <w:t xml:space="preserve"> </w:t>
      </w:r>
      <w:r w:rsidRPr="00291C16">
        <w:rPr>
          <w:szCs w:val="28"/>
        </w:rPr>
        <w:t>компенсирующего вида для детей с нарушениями речи Филичевой Т.Б.</w:t>
      </w:r>
      <w:r w:rsidRPr="00291C16">
        <w:rPr>
          <w:spacing w:val="-67"/>
          <w:szCs w:val="28"/>
        </w:rPr>
        <w:t xml:space="preserve"> , </w:t>
      </w:r>
      <w:r w:rsidRPr="00291C16">
        <w:rPr>
          <w:szCs w:val="28"/>
        </w:rPr>
        <w:t>Чиркиной</w:t>
      </w:r>
      <w:r w:rsidRPr="00291C16">
        <w:rPr>
          <w:spacing w:val="2"/>
          <w:szCs w:val="28"/>
        </w:rPr>
        <w:t xml:space="preserve"> </w:t>
      </w:r>
      <w:r w:rsidRPr="00291C16">
        <w:rPr>
          <w:szCs w:val="28"/>
        </w:rPr>
        <w:t>Г.В.,</w:t>
      </w:r>
      <w:r w:rsidRPr="00291C16">
        <w:rPr>
          <w:spacing w:val="-16"/>
          <w:szCs w:val="28"/>
        </w:rPr>
        <w:t xml:space="preserve"> </w:t>
      </w:r>
      <w:r w:rsidRPr="00291C16">
        <w:rPr>
          <w:szCs w:val="28"/>
        </w:rPr>
        <w:t>Тумановой,</w:t>
      </w:r>
      <w:r w:rsidRPr="00291C16">
        <w:rPr>
          <w:spacing w:val="2"/>
          <w:szCs w:val="28"/>
        </w:rPr>
        <w:t xml:space="preserve"> </w:t>
      </w:r>
      <w:r w:rsidRPr="00291C16">
        <w:rPr>
          <w:szCs w:val="28"/>
        </w:rPr>
        <w:t>А.В.</w:t>
      </w:r>
      <w:r w:rsidRPr="00291C16">
        <w:rPr>
          <w:spacing w:val="-14"/>
          <w:szCs w:val="28"/>
        </w:rPr>
        <w:t xml:space="preserve"> </w:t>
      </w:r>
      <w:r w:rsidRPr="00291C16">
        <w:rPr>
          <w:szCs w:val="28"/>
        </w:rPr>
        <w:t>Лагутина</w:t>
      </w:r>
      <w:r w:rsidRPr="00291C16">
        <w:rPr>
          <w:spacing w:val="-8"/>
          <w:szCs w:val="28"/>
        </w:rPr>
        <w:t xml:space="preserve"> </w:t>
      </w:r>
      <w:r w:rsidRPr="00291C16">
        <w:rPr>
          <w:szCs w:val="28"/>
        </w:rPr>
        <w:t>M.2016</w:t>
      </w:r>
      <w:r w:rsidRPr="00291C16">
        <w:rPr>
          <w:spacing w:val="-7"/>
          <w:szCs w:val="28"/>
        </w:rPr>
        <w:t xml:space="preserve"> </w:t>
      </w:r>
      <w:r w:rsidRPr="00291C16">
        <w:rPr>
          <w:szCs w:val="28"/>
        </w:rPr>
        <w:t>(сборник</w:t>
      </w:r>
      <w:r w:rsidRPr="00291C16">
        <w:rPr>
          <w:spacing w:val="-5"/>
          <w:szCs w:val="28"/>
        </w:rPr>
        <w:t xml:space="preserve"> </w:t>
      </w:r>
      <w:r w:rsidRPr="00291C16">
        <w:rPr>
          <w:szCs w:val="28"/>
        </w:rPr>
        <w:t>программ).</w:t>
      </w:r>
    </w:p>
    <w:p w:rsidR="00977B61" w:rsidRPr="00291C16" w:rsidRDefault="00977B61" w:rsidP="00977B61">
      <w:pPr>
        <w:pStyle w:val="a3"/>
        <w:widowControl w:val="0"/>
        <w:numPr>
          <w:ilvl w:val="0"/>
          <w:numId w:val="4"/>
        </w:numPr>
        <w:tabs>
          <w:tab w:val="left" w:pos="834"/>
        </w:tabs>
        <w:autoSpaceDE w:val="0"/>
        <w:autoSpaceDN w:val="0"/>
        <w:spacing w:after="0" w:line="276" w:lineRule="auto"/>
        <w:ind w:left="0" w:right="0"/>
        <w:contextualSpacing w:val="0"/>
        <w:rPr>
          <w:szCs w:val="28"/>
        </w:rPr>
      </w:pPr>
      <w:r w:rsidRPr="00291C16">
        <w:rPr>
          <w:szCs w:val="28"/>
        </w:rPr>
        <w:t>Филичева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Т. Б., Чиркина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Г. В. Подготовка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к школе детей с общим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недоразвитием речи в условиях специального детского сада: В 2 ч. Ч. І.</w:t>
      </w:r>
      <w:r w:rsidRPr="00291C16">
        <w:rPr>
          <w:spacing w:val="-67"/>
          <w:szCs w:val="28"/>
        </w:rPr>
        <w:t xml:space="preserve"> </w:t>
      </w:r>
      <w:r w:rsidRPr="00291C16">
        <w:rPr>
          <w:szCs w:val="28"/>
        </w:rPr>
        <w:t>Первый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год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обучения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(старшая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группа).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Пособие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для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студентов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дефектологических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факультетов,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практических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работников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специальных учреждений, воспитателей детских садов, родителей.</w:t>
      </w:r>
    </w:p>
    <w:p w:rsidR="00977B61" w:rsidRPr="00291C16" w:rsidRDefault="00977B61" w:rsidP="00977B61">
      <w:pPr>
        <w:pStyle w:val="a3"/>
        <w:widowControl w:val="0"/>
        <w:numPr>
          <w:ilvl w:val="0"/>
          <w:numId w:val="4"/>
        </w:numPr>
        <w:tabs>
          <w:tab w:val="left" w:pos="829"/>
        </w:tabs>
        <w:autoSpaceDE w:val="0"/>
        <w:autoSpaceDN w:val="0"/>
        <w:spacing w:after="0" w:line="276" w:lineRule="auto"/>
        <w:ind w:left="0" w:right="0" w:hanging="361"/>
        <w:contextualSpacing w:val="0"/>
        <w:rPr>
          <w:szCs w:val="28"/>
        </w:rPr>
      </w:pPr>
      <w:r w:rsidRPr="00291C16">
        <w:rPr>
          <w:szCs w:val="28"/>
        </w:rPr>
        <w:t>Филичева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Т. Б., Чиркина Г. В. Подготовка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к школе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детей с общим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недоразвитием речи в условиях специального детского сада: В 2 ч. Ч. 2.</w:t>
      </w:r>
      <w:r w:rsidRPr="00291C16">
        <w:rPr>
          <w:spacing w:val="-67"/>
          <w:szCs w:val="28"/>
        </w:rPr>
        <w:t xml:space="preserve"> </w:t>
      </w:r>
      <w:r w:rsidRPr="00291C16">
        <w:rPr>
          <w:szCs w:val="28"/>
        </w:rPr>
        <w:t>Второй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год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обучения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 xml:space="preserve">(подготовительная 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группа)</w:t>
      </w:r>
      <w:proofErr w:type="gramStart"/>
      <w:r w:rsidRPr="00291C16">
        <w:rPr>
          <w:w w:val="95"/>
          <w:szCs w:val="28"/>
        </w:rPr>
        <w:t xml:space="preserve"> .</w:t>
      </w:r>
      <w:proofErr w:type="gramEnd"/>
      <w:r w:rsidRPr="00291C16">
        <w:rPr>
          <w:spacing w:val="-2"/>
          <w:w w:val="95"/>
          <w:szCs w:val="28"/>
        </w:rPr>
        <w:t xml:space="preserve"> </w:t>
      </w:r>
    </w:p>
    <w:p w:rsidR="00977B61" w:rsidRPr="00291C16" w:rsidRDefault="00B305C4" w:rsidP="00977B61">
      <w:pPr>
        <w:pStyle w:val="a4"/>
        <w:spacing w:line="276" w:lineRule="auto"/>
        <w:ind w:firstLine="355"/>
        <w:jc w:val="both"/>
        <w:rPr>
          <w:rFonts w:ascii="Times New Roman" w:hAnsi="Times New Roman"/>
        </w:rPr>
      </w:pPr>
      <w:r w:rsidRPr="00291C16">
        <w:rPr>
          <w:rFonts w:ascii="Times New Roman" w:hAnsi="Times New Roman"/>
          <w:b/>
        </w:rPr>
        <w:t xml:space="preserve">  </w:t>
      </w:r>
      <w:r w:rsidR="00977B61" w:rsidRPr="00291C16">
        <w:rPr>
          <w:rFonts w:ascii="Times New Roman" w:hAnsi="Times New Roman"/>
          <w:b/>
        </w:rPr>
        <w:t>Целью</w:t>
      </w:r>
      <w:r w:rsidR="00977B61" w:rsidRPr="00291C16">
        <w:rPr>
          <w:rFonts w:ascii="Times New Roman" w:hAnsi="Times New Roman"/>
          <w:b/>
          <w:spacing w:val="1"/>
        </w:rPr>
        <w:t xml:space="preserve"> </w:t>
      </w:r>
      <w:r w:rsidR="00977B61" w:rsidRPr="00291C16">
        <w:rPr>
          <w:rFonts w:ascii="Times New Roman" w:hAnsi="Times New Roman"/>
          <w:b/>
        </w:rPr>
        <w:t>программы</w:t>
      </w:r>
      <w:r w:rsidR="00977B61" w:rsidRPr="00291C16">
        <w:rPr>
          <w:rFonts w:ascii="Times New Roman" w:hAnsi="Times New Roman"/>
          <w:b/>
          <w:spacing w:val="1"/>
        </w:rPr>
        <w:t xml:space="preserve"> </w:t>
      </w:r>
      <w:r w:rsidR="00977B61" w:rsidRPr="00291C16">
        <w:rPr>
          <w:rFonts w:ascii="Times New Roman" w:hAnsi="Times New Roman"/>
        </w:rPr>
        <w:t>является</w:t>
      </w:r>
      <w:r w:rsidR="00977B61" w:rsidRPr="00291C16">
        <w:rPr>
          <w:rFonts w:ascii="Times New Roman" w:hAnsi="Times New Roman"/>
          <w:spacing w:val="1"/>
        </w:rPr>
        <w:t xml:space="preserve"> </w:t>
      </w:r>
      <w:r w:rsidR="00977B61" w:rsidRPr="00291C16">
        <w:rPr>
          <w:rFonts w:ascii="Times New Roman" w:hAnsi="Times New Roman"/>
        </w:rPr>
        <w:t>построение</w:t>
      </w:r>
      <w:r w:rsidR="00977B61" w:rsidRPr="00291C16">
        <w:rPr>
          <w:rFonts w:ascii="Times New Roman" w:hAnsi="Times New Roman"/>
          <w:spacing w:val="1"/>
        </w:rPr>
        <w:t xml:space="preserve"> </w:t>
      </w:r>
      <w:r w:rsidR="00977B61" w:rsidRPr="00291C16">
        <w:rPr>
          <w:rFonts w:ascii="Times New Roman" w:hAnsi="Times New Roman"/>
        </w:rPr>
        <w:t>эффективной</w:t>
      </w:r>
      <w:r w:rsidR="00977B61" w:rsidRPr="00291C16">
        <w:rPr>
          <w:rFonts w:ascii="Times New Roman" w:hAnsi="Times New Roman"/>
          <w:spacing w:val="1"/>
        </w:rPr>
        <w:t xml:space="preserve"> </w:t>
      </w:r>
      <w:r w:rsidR="00977B61" w:rsidRPr="00291C16">
        <w:rPr>
          <w:rFonts w:ascii="Times New Roman" w:hAnsi="Times New Roman"/>
        </w:rPr>
        <w:t>системы</w:t>
      </w:r>
      <w:r w:rsidR="00977B61" w:rsidRPr="00291C16">
        <w:rPr>
          <w:rFonts w:ascii="Times New Roman" w:hAnsi="Times New Roman"/>
          <w:spacing w:val="1"/>
        </w:rPr>
        <w:t xml:space="preserve"> </w:t>
      </w:r>
      <w:proofErr w:type="spellStart"/>
      <w:r w:rsidR="00977B61" w:rsidRPr="00291C16">
        <w:rPr>
          <w:rFonts w:ascii="Times New Roman" w:hAnsi="Times New Roman"/>
        </w:rPr>
        <w:t>коррекционно</w:t>
      </w:r>
      <w:proofErr w:type="spellEnd"/>
      <w:r w:rsidR="00977B61" w:rsidRPr="00291C16">
        <w:rPr>
          <w:rFonts w:ascii="Times New Roman" w:hAnsi="Times New Roman"/>
        </w:rPr>
        <w:t>—развивающей р</w:t>
      </w:r>
      <w:r w:rsidR="00583D6B" w:rsidRPr="00291C16">
        <w:rPr>
          <w:rFonts w:ascii="Times New Roman" w:hAnsi="Times New Roman"/>
        </w:rPr>
        <w:t>аботы в логопедической группе дл</w:t>
      </w:r>
      <w:r w:rsidR="00977B61" w:rsidRPr="00291C16">
        <w:rPr>
          <w:rFonts w:ascii="Times New Roman" w:hAnsi="Times New Roman"/>
        </w:rPr>
        <w:t xml:space="preserve">я детей </w:t>
      </w:r>
      <w:r w:rsidR="00583D6B" w:rsidRPr="00291C16">
        <w:rPr>
          <w:rFonts w:ascii="Times New Roman" w:hAnsi="Times New Roman"/>
        </w:rPr>
        <w:t xml:space="preserve">с тяжелыми нарушениями речи и ограниченными возможностями здоровья в возрасте с </w:t>
      </w:r>
      <w:r w:rsidR="00977B61" w:rsidRPr="00291C16">
        <w:rPr>
          <w:rFonts w:ascii="Times New Roman" w:hAnsi="Times New Roman"/>
        </w:rPr>
        <w:t xml:space="preserve"> 5-6, 6-7 лет, предусматривающей полное взаимодействие и</w:t>
      </w:r>
      <w:r w:rsidR="00977B61" w:rsidRPr="00291C16">
        <w:rPr>
          <w:rFonts w:ascii="Times New Roman" w:hAnsi="Times New Roman"/>
          <w:spacing w:val="1"/>
        </w:rPr>
        <w:t xml:space="preserve"> </w:t>
      </w:r>
      <w:r w:rsidR="00977B61" w:rsidRPr="00291C16">
        <w:rPr>
          <w:rFonts w:ascii="Times New Roman" w:hAnsi="Times New Roman"/>
        </w:rPr>
        <w:t>преемственность действий всех специалистов ДОУ и родителей (законных</w:t>
      </w:r>
      <w:r w:rsidR="00977B61" w:rsidRPr="00291C16">
        <w:rPr>
          <w:rFonts w:ascii="Times New Roman" w:hAnsi="Times New Roman"/>
          <w:spacing w:val="1"/>
        </w:rPr>
        <w:t xml:space="preserve"> </w:t>
      </w:r>
      <w:r w:rsidR="00977B61" w:rsidRPr="00291C16">
        <w:rPr>
          <w:rFonts w:ascii="Times New Roman" w:hAnsi="Times New Roman"/>
        </w:rPr>
        <w:t>представителей)</w:t>
      </w:r>
      <w:r w:rsidR="00977B61" w:rsidRPr="00291C16">
        <w:rPr>
          <w:rFonts w:ascii="Times New Roman" w:hAnsi="Times New Roman"/>
          <w:spacing w:val="3"/>
        </w:rPr>
        <w:t xml:space="preserve"> </w:t>
      </w:r>
      <w:r w:rsidR="00977B61" w:rsidRPr="00291C16">
        <w:rPr>
          <w:rFonts w:ascii="Times New Roman" w:hAnsi="Times New Roman"/>
        </w:rPr>
        <w:t>дошкольников.</w:t>
      </w:r>
    </w:p>
    <w:p w:rsidR="00B305C4" w:rsidRPr="00291C16" w:rsidRDefault="00B305C4" w:rsidP="00B305C4">
      <w:pPr>
        <w:pStyle w:val="a4"/>
        <w:spacing w:line="276" w:lineRule="auto"/>
        <w:ind w:firstLine="3"/>
        <w:jc w:val="both"/>
        <w:rPr>
          <w:rFonts w:ascii="Times New Roman" w:hAnsi="Times New Roman"/>
        </w:rPr>
      </w:pPr>
      <w:r w:rsidRPr="00291C16">
        <w:rPr>
          <w:rFonts w:ascii="Times New Roman" w:hAnsi="Times New Roman"/>
        </w:rPr>
        <w:t xml:space="preserve">        Настоящая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программа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носит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коррекционно-развивающий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характер.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Она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предназначена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для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обучения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и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воспитания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детей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4-7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лет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с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общим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недоразвитием речи, принятых в логопедическую группу на два-три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года.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При этом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учитывается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двуязычная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 xml:space="preserve">среда </w:t>
      </w:r>
      <w:proofErr w:type="gramStart"/>
      <w:r w:rsidRPr="00291C16">
        <w:rPr>
          <w:rFonts w:ascii="Times New Roman" w:hAnsi="Times New Roman"/>
        </w:rPr>
        <w:t>данного</w:t>
      </w:r>
      <w:proofErr w:type="gramEnd"/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ДОУ.  Коррекционный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процесс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организуется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на двух языках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в зависимости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от ведущего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языка</w:t>
      </w:r>
      <w:r w:rsidRPr="00291C16">
        <w:rPr>
          <w:rFonts w:ascii="Times New Roman" w:hAnsi="Times New Roman"/>
          <w:spacing w:val="1"/>
        </w:rPr>
        <w:t xml:space="preserve"> </w:t>
      </w:r>
      <w:r w:rsidRPr="00291C16">
        <w:rPr>
          <w:rFonts w:ascii="Times New Roman" w:hAnsi="Times New Roman"/>
        </w:rPr>
        <w:t>ребенка.</w:t>
      </w:r>
    </w:p>
    <w:p w:rsidR="00B305C4" w:rsidRPr="00291C16" w:rsidRDefault="00B305C4" w:rsidP="00B305C4">
      <w:pPr>
        <w:pStyle w:val="1"/>
        <w:spacing w:line="276" w:lineRule="auto"/>
        <w:ind w:left="0"/>
        <w:jc w:val="both"/>
        <w:rPr>
          <w:b w:val="0"/>
        </w:rPr>
      </w:pPr>
      <w:r w:rsidRPr="00291C16">
        <w:rPr>
          <w:b w:val="0"/>
          <w:w w:val="95"/>
        </w:rPr>
        <w:t xml:space="preserve">       Основные</w:t>
      </w:r>
      <w:r w:rsidRPr="00291C16">
        <w:rPr>
          <w:b w:val="0"/>
          <w:spacing w:val="77"/>
        </w:rPr>
        <w:t xml:space="preserve"> </w:t>
      </w:r>
      <w:r w:rsidRPr="00291C16">
        <w:rPr>
          <w:b w:val="0"/>
          <w:w w:val="95"/>
        </w:rPr>
        <w:t>задачи</w:t>
      </w:r>
      <w:r w:rsidRPr="00291C16">
        <w:rPr>
          <w:b w:val="0"/>
          <w:spacing w:val="72"/>
        </w:rPr>
        <w:t xml:space="preserve"> </w:t>
      </w:r>
      <w:r w:rsidRPr="00291C16">
        <w:rPr>
          <w:b w:val="0"/>
          <w:w w:val="95"/>
        </w:rPr>
        <w:t>коррекционного</w:t>
      </w:r>
      <w:r w:rsidRPr="00291C16">
        <w:rPr>
          <w:b w:val="0"/>
          <w:spacing w:val="19"/>
          <w:w w:val="95"/>
        </w:rPr>
        <w:t xml:space="preserve"> </w:t>
      </w:r>
      <w:r w:rsidRPr="00291C16">
        <w:rPr>
          <w:b w:val="0"/>
          <w:w w:val="95"/>
        </w:rPr>
        <w:t>обучения:</w:t>
      </w:r>
    </w:p>
    <w:p w:rsidR="00B305C4" w:rsidRPr="00291C16" w:rsidRDefault="00B305C4" w:rsidP="00B305C4">
      <w:pPr>
        <w:pStyle w:val="a3"/>
        <w:widowControl w:val="0"/>
        <w:numPr>
          <w:ilvl w:val="1"/>
          <w:numId w:val="6"/>
        </w:numPr>
        <w:tabs>
          <w:tab w:val="left" w:pos="945"/>
        </w:tabs>
        <w:autoSpaceDE w:val="0"/>
        <w:autoSpaceDN w:val="0"/>
        <w:spacing w:after="0" w:line="276" w:lineRule="auto"/>
        <w:ind w:left="0" w:right="0" w:hanging="356"/>
        <w:contextualSpacing w:val="0"/>
        <w:rPr>
          <w:szCs w:val="28"/>
        </w:rPr>
      </w:pPr>
      <w:r w:rsidRPr="00291C16">
        <w:rPr>
          <w:szCs w:val="28"/>
        </w:rPr>
        <w:t>Формирование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полноценной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фонетической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системы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языков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(воспитание артикуляционных навыков звукопроизношения, слоговой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структуры,</w:t>
      </w:r>
      <w:r w:rsidRPr="00291C16">
        <w:rPr>
          <w:spacing w:val="26"/>
          <w:szCs w:val="28"/>
        </w:rPr>
        <w:t xml:space="preserve"> </w:t>
      </w:r>
      <w:r w:rsidRPr="00291C16">
        <w:rPr>
          <w:szCs w:val="28"/>
        </w:rPr>
        <w:t>фонематического</w:t>
      </w:r>
      <w:r w:rsidRPr="00291C16">
        <w:rPr>
          <w:spacing w:val="-7"/>
          <w:szCs w:val="28"/>
        </w:rPr>
        <w:t xml:space="preserve"> </w:t>
      </w:r>
      <w:r w:rsidRPr="00291C16">
        <w:rPr>
          <w:szCs w:val="28"/>
        </w:rPr>
        <w:t>слуха</w:t>
      </w:r>
      <w:r w:rsidRPr="00291C16">
        <w:rPr>
          <w:spacing w:val="11"/>
          <w:szCs w:val="28"/>
        </w:rPr>
        <w:t xml:space="preserve"> </w:t>
      </w:r>
      <w:r w:rsidRPr="00291C16">
        <w:rPr>
          <w:szCs w:val="28"/>
        </w:rPr>
        <w:t>и</w:t>
      </w:r>
      <w:r w:rsidRPr="00291C16">
        <w:rPr>
          <w:spacing w:val="-1"/>
          <w:szCs w:val="28"/>
        </w:rPr>
        <w:t xml:space="preserve"> </w:t>
      </w:r>
      <w:r w:rsidRPr="00291C16">
        <w:rPr>
          <w:szCs w:val="28"/>
        </w:rPr>
        <w:t>восприятия).</w:t>
      </w:r>
    </w:p>
    <w:p w:rsidR="00B305C4" w:rsidRPr="00291C16" w:rsidRDefault="00B305C4" w:rsidP="00B305C4">
      <w:pPr>
        <w:pStyle w:val="a3"/>
        <w:widowControl w:val="0"/>
        <w:numPr>
          <w:ilvl w:val="1"/>
          <w:numId w:val="6"/>
        </w:numPr>
        <w:tabs>
          <w:tab w:val="left" w:pos="945"/>
        </w:tabs>
        <w:autoSpaceDE w:val="0"/>
        <w:autoSpaceDN w:val="0"/>
        <w:spacing w:after="0" w:line="276" w:lineRule="auto"/>
        <w:ind w:left="0" w:right="0" w:hanging="351"/>
        <w:contextualSpacing w:val="0"/>
        <w:rPr>
          <w:szCs w:val="28"/>
        </w:rPr>
      </w:pPr>
      <w:r w:rsidRPr="00291C16">
        <w:rPr>
          <w:spacing w:val="-1"/>
          <w:szCs w:val="28"/>
        </w:rPr>
        <w:t>Подготовка</w:t>
      </w:r>
      <w:r w:rsidRPr="00291C16">
        <w:rPr>
          <w:spacing w:val="12"/>
          <w:szCs w:val="28"/>
        </w:rPr>
        <w:t xml:space="preserve"> </w:t>
      </w:r>
      <w:r w:rsidRPr="00291C16">
        <w:rPr>
          <w:spacing w:val="-1"/>
          <w:szCs w:val="28"/>
        </w:rPr>
        <w:t>к</w:t>
      </w:r>
      <w:r w:rsidRPr="00291C16">
        <w:rPr>
          <w:spacing w:val="-16"/>
          <w:szCs w:val="28"/>
        </w:rPr>
        <w:t xml:space="preserve"> </w:t>
      </w:r>
      <w:r w:rsidRPr="00291C16">
        <w:rPr>
          <w:spacing w:val="-1"/>
          <w:szCs w:val="28"/>
        </w:rPr>
        <w:t>обучению</w:t>
      </w:r>
      <w:r w:rsidRPr="00291C16">
        <w:rPr>
          <w:spacing w:val="9"/>
          <w:szCs w:val="28"/>
        </w:rPr>
        <w:t xml:space="preserve"> </w:t>
      </w:r>
      <w:r w:rsidRPr="00291C16">
        <w:rPr>
          <w:spacing w:val="-1"/>
          <w:szCs w:val="28"/>
        </w:rPr>
        <w:t>грамоте.</w:t>
      </w:r>
      <w:r w:rsidRPr="00291C16">
        <w:rPr>
          <w:spacing w:val="-9"/>
          <w:szCs w:val="28"/>
        </w:rPr>
        <w:t xml:space="preserve"> </w:t>
      </w:r>
      <w:r w:rsidRPr="00291C16">
        <w:rPr>
          <w:spacing w:val="-1"/>
          <w:szCs w:val="28"/>
        </w:rPr>
        <w:t xml:space="preserve">Овладение элементами </w:t>
      </w:r>
      <w:r w:rsidRPr="00291C16">
        <w:rPr>
          <w:szCs w:val="28"/>
        </w:rPr>
        <w:t>грамоты.</w:t>
      </w:r>
    </w:p>
    <w:p w:rsidR="00B305C4" w:rsidRPr="00291C16" w:rsidRDefault="00B305C4" w:rsidP="00B305C4">
      <w:pPr>
        <w:pStyle w:val="a3"/>
        <w:widowControl w:val="0"/>
        <w:numPr>
          <w:ilvl w:val="1"/>
          <w:numId w:val="6"/>
        </w:numPr>
        <w:tabs>
          <w:tab w:val="left" w:pos="947"/>
        </w:tabs>
        <w:autoSpaceDE w:val="0"/>
        <w:autoSpaceDN w:val="0"/>
        <w:spacing w:after="0" w:line="276" w:lineRule="auto"/>
        <w:ind w:left="0" w:right="0" w:hanging="353"/>
        <w:contextualSpacing w:val="0"/>
        <w:rPr>
          <w:szCs w:val="28"/>
        </w:rPr>
      </w:pPr>
      <w:r w:rsidRPr="00291C16">
        <w:rPr>
          <w:szCs w:val="28"/>
        </w:rPr>
        <w:t>Уточнение,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расширение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и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обогащение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лексического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запаса</w:t>
      </w:r>
      <w:r w:rsidRPr="00291C16">
        <w:rPr>
          <w:spacing w:val="1"/>
          <w:szCs w:val="28"/>
        </w:rPr>
        <w:t xml:space="preserve"> </w:t>
      </w:r>
      <w:r w:rsidRPr="00291C16">
        <w:rPr>
          <w:szCs w:val="28"/>
        </w:rPr>
        <w:t>дошкольников</w:t>
      </w:r>
      <w:r w:rsidRPr="00291C16">
        <w:rPr>
          <w:spacing w:val="22"/>
          <w:szCs w:val="28"/>
        </w:rPr>
        <w:t xml:space="preserve"> </w:t>
      </w:r>
      <w:r w:rsidRPr="00291C16">
        <w:rPr>
          <w:szCs w:val="28"/>
        </w:rPr>
        <w:t>с</w:t>
      </w:r>
      <w:r w:rsidRPr="00291C16">
        <w:rPr>
          <w:spacing w:val="3"/>
          <w:szCs w:val="28"/>
        </w:rPr>
        <w:t xml:space="preserve"> </w:t>
      </w:r>
      <w:r w:rsidRPr="00291C16">
        <w:rPr>
          <w:szCs w:val="28"/>
        </w:rPr>
        <w:t>OHP,</w:t>
      </w:r>
      <w:r w:rsidRPr="00291C16">
        <w:rPr>
          <w:spacing w:val="10"/>
          <w:szCs w:val="28"/>
        </w:rPr>
        <w:t xml:space="preserve"> </w:t>
      </w:r>
      <w:r w:rsidRPr="00291C16">
        <w:rPr>
          <w:szCs w:val="28"/>
        </w:rPr>
        <w:t>т.е.</w:t>
      </w:r>
      <w:r w:rsidRPr="00291C16">
        <w:rPr>
          <w:spacing w:val="6"/>
          <w:szCs w:val="28"/>
        </w:rPr>
        <w:t xml:space="preserve"> </w:t>
      </w:r>
      <w:r w:rsidRPr="00291C16">
        <w:rPr>
          <w:szCs w:val="28"/>
        </w:rPr>
        <w:t>практическое</w:t>
      </w:r>
      <w:r w:rsidRPr="00291C16">
        <w:rPr>
          <w:spacing w:val="25"/>
          <w:szCs w:val="28"/>
        </w:rPr>
        <w:t xml:space="preserve"> </w:t>
      </w:r>
      <w:r w:rsidRPr="00291C16">
        <w:rPr>
          <w:szCs w:val="28"/>
        </w:rPr>
        <w:t>усвоение</w:t>
      </w:r>
      <w:r w:rsidRPr="00291C16">
        <w:rPr>
          <w:spacing w:val="14"/>
          <w:szCs w:val="28"/>
        </w:rPr>
        <w:t xml:space="preserve"> </w:t>
      </w:r>
      <w:r w:rsidRPr="00291C16">
        <w:rPr>
          <w:szCs w:val="28"/>
        </w:rPr>
        <w:t>лексических</w:t>
      </w:r>
      <w:r w:rsidRPr="00291C16">
        <w:rPr>
          <w:spacing w:val="22"/>
          <w:szCs w:val="28"/>
        </w:rPr>
        <w:t xml:space="preserve"> </w:t>
      </w:r>
      <w:r w:rsidRPr="00291C16">
        <w:rPr>
          <w:szCs w:val="28"/>
        </w:rPr>
        <w:t>средств</w:t>
      </w:r>
      <w:r w:rsidR="003C0EE2" w:rsidRPr="00291C16">
        <w:rPr>
          <w:szCs w:val="28"/>
        </w:rPr>
        <w:t xml:space="preserve"> языков.</w:t>
      </w:r>
    </w:p>
    <w:p w:rsidR="003C0EE2" w:rsidRPr="00291C16" w:rsidRDefault="003C0EE2" w:rsidP="00B305C4">
      <w:pPr>
        <w:pStyle w:val="a3"/>
        <w:widowControl w:val="0"/>
        <w:numPr>
          <w:ilvl w:val="1"/>
          <w:numId w:val="6"/>
        </w:numPr>
        <w:tabs>
          <w:tab w:val="left" w:pos="947"/>
        </w:tabs>
        <w:autoSpaceDE w:val="0"/>
        <w:autoSpaceDN w:val="0"/>
        <w:spacing w:after="0" w:line="276" w:lineRule="auto"/>
        <w:ind w:left="0" w:right="0" w:hanging="353"/>
        <w:contextualSpacing w:val="0"/>
        <w:rPr>
          <w:szCs w:val="28"/>
        </w:rPr>
      </w:pPr>
      <w:r w:rsidRPr="00291C16">
        <w:rPr>
          <w:szCs w:val="28"/>
        </w:rPr>
        <w:t>Формирование грамматического строя речи, т.е. практическое усвоение грамматических средств языков.</w:t>
      </w:r>
    </w:p>
    <w:p w:rsidR="00B305C4" w:rsidRPr="00291C16" w:rsidRDefault="00B305C4" w:rsidP="00B305C4">
      <w:pPr>
        <w:pStyle w:val="a3"/>
        <w:widowControl w:val="0"/>
        <w:numPr>
          <w:ilvl w:val="1"/>
          <w:numId w:val="6"/>
        </w:numPr>
        <w:tabs>
          <w:tab w:val="left" w:pos="951"/>
        </w:tabs>
        <w:autoSpaceDE w:val="0"/>
        <w:autoSpaceDN w:val="0"/>
        <w:spacing w:after="0" w:line="276" w:lineRule="auto"/>
        <w:ind w:left="0" w:right="0"/>
        <w:contextualSpacing w:val="0"/>
        <w:rPr>
          <w:szCs w:val="28"/>
        </w:rPr>
      </w:pPr>
      <w:r w:rsidRPr="00291C16">
        <w:rPr>
          <w:spacing w:val="-1"/>
          <w:szCs w:val="28"/>
        </w:rPr>
        <w:lastRenderedPageBreak/>
        <w:t>Развитие</w:t>
      </w:r>
      <w:r w:rsidRPr="00291C16">
        <w:rPr>
          <w:spacing w:val="-5"/>
          <w:szCs w:val="28"/>
        </w:rPr>
        <w:t xml:space="preserve"> </w:t>
      </w:r>
      <w:r w:rsidRPr="00291C16">
        <w:rPr>
          <w:spacing w:val="-1"/>
          <w:szCs w:val="28"/>
        </w:rPr>
        <w:t>навыков</w:t>
      </w:r>
      <w:r w:rsidRPr="00291C16">
        <w:rPr>
          <w:spacing w:val="-5"/>
          <w:szCs w:val="28"/>
        </w:rPr>
        <w:t xml:space="preserve"> </w:t>
      </w:r>
      <w:r w:rsidRPr="00291C16">
        <w:rPr>
          <w:spacing w:val="-1"/>
          <w:szCs w:val="28"/>
        </w:rPr>
        <w:t>связной</w:t>
      </w:r>
      <w:r w:rsidRPr="00291C16">
        <w:rPr>
          <w:spacing w:val="-5"/>
          <w:szCs w:val="28"/>
        </w:rPr>
        <w:t xml:space="preserve"> </w:t>
      </w:r>
      <w:r w:rsidRPr="00291C16">
        <w:rPr>
          <w:szCs w:val="28"/>
        </w:rPr>
        <w:t>речи</w:t>
      </w:r>
      <w:r w:rsidRPr="00291C16">
        <w:rPr>
          <w:spacing w:val="-17"/>
          <w:szCs w:val="28"/>
        </w:rPr>
        <w:t xml:space="preserve"> </w:t>
      </w:r>
      <w:r w:rsidRPr="00291C16">
        <w:rPr>
          <w:szCs w:val="28"/>
        </w:rPr>
        <w:t>дошкольников.</w:t>
      </w:r>
    </w:p>
    <w:p w:rsidR="00B305C4" w:rsidRPr="00291C16" w:rsidRDefault="00B305C4" w:rsidP="00B305C4">
      <w:pPr>
        <w:pStyle w:val="a3"/>
        <w:widowControl w:val="0"/>
        <w:numPr>
          <w:ilvl w:val="1"/>
          <w:numId w:val="6"/>
        </w:numPr>
        <w:tabs>
          <w:tab w:val="left" w:pos="951"/>
        </w:tabs>
        <w:autoSpaceDE w:val="0"/>
        <w:autoSpaceDN w:val="0"/>
        <w:spacing w:after="0" w:line="276" w:lineRule="auto"/>
        <w:ind w:left="0" w:right="0"/>
        <w:contextualSpacing w:val="0"/>
        <w:rPr>
          <w:szCs w:val="28"/>
        </w:rPr>
      </w:pPr>
      <w:r w:rsidRPr="00291C16">
        <w:rPr>
          <w:spacing w:val="-1"/>
          <w:szCs w:val="28"/>
        </w:rPr>
        <w:t>Развитие</w:t>
      </w:r>
      <w:r w:rsidRPr="00291C16">
        <w:rPr>
          <w:spacing w:val="6"/>
          <w:szCs w:val="28"/>
        </w:rPr>
        <w:t xml:space="preserve"> </w:t>
      </w:r>
      <w:proofErr w:type="spellStart"/>
      <w:r w:rsidRPr="00291C16">
        <w:rPr>
          <w:szCs w:val="28"/>
        </w:rPr>
        <w:t>коммуникативности</w:t>
      </w:r>
      <w:proofErr w:type="spellEnd"/>
      <w:r w:rsidRPr="00291C16">
        <w:rPr>
          <w:spacing w:val="-10"/>
          <w:szCs w:val="28"/>
        </w:rPr>
        <w:t xml:space="preserve"> </w:t>
      </w:r>
      <w:r w:rsidRPr="00291C16">
        <w:rPr>
          <w:szCs w:val="28"/>
        </w:rPr>
        <w:t>и</w:t>
      </w:r>
      <w:r w:rsidRPr="00291C16">
        <w:rPr>
          <w:spacing w:val="-11"/>
          <w:szCs w:val="28"/>
        </w:rPr>
        <w:t xml:space="preserve"> </w:t>
      </w:r>
      <w:r w:rsidRPr="00291C16">
        <w:rPr>
          <w:szCs w:val="28"/>
        </w:rPr>
        <w:t>успешности</w:t>
      </w:r>
      <w:r w:rsidRPr="00291C16">
        <w:rPr>
          <w:spacing w:val="11"/>
          <w:szCs w:val="28"/>
        </w:rPr>
        <w:t xml:space="preserve"> </w:t>
      </w:r>
      <w:r w:rsidRPr="00291C16">
        <w:rPr>
          <w:szCs w:val="28"/>
        </w:rPr>
        <w:t>в</w:t>
      </w:r>
      <w:r w:rsidRPr="00291C16">
        <w:rPr>
          <w:spacing w:val="-17"/>
          <w:szCs w:val="28"/>
        </w:rPr>
        <w:t xml:space="preserve"> </w:t>
      </w:r>
      <w:r w:rsidRPr="00291C16">
        <w:rPr>
          <w:szCs w:val="28"/>
        </w:rPr>
        <w:t>общении.</w:t>
      </w:r>
    </w:p>
    <w:p w:rsidR="007E0470" w:rsidRPr="00291C16" w:rsidRDefault="007E0470" w:rsidP="00470918">
      <w:pPr>
        <w:spacing w:after="0" w:line="240" w:lineRule="auto"/>
        <w:ind w:left="-15" w:right="130"/>
        <w:contextualSpacing/>
        <w:rPr>
          <w:szCs w:val="28"/>
        </w:rPr>
      </w:pPr>
      <w:r w:rsidRPr="00291C16">
        <w:rPr>
          <w:szCs w:val="28"/>
        </w:rPr>
        <w:t xml:space="preserve">Рабочая Программа предусматривает интеграцию действий всех специалистов дошкольного образовательного учреждения и родителей дошкольников. </w:t>
      </w:r>
      <w:r w:rsidR="00582462">
        <w:rPr>
          <w:szCs w:val="28"/>
        </w:rPr>
        <w:t xml:space="preserve"> </w:t>
      </w:r>
      <w:bookmarkStart w:id="0" w:name="_GoBack"/>
      <w:bookmarkEnd w:id="0"/>
      <w:r w:rsidRPr="00291C16">
        <w:rPr>
          <w:szCs w:val="28"/>
        </w:rPr>
        <w:t>Планирование работы во всех образовательных областях строится с учетом особенностей речевого и общего развития детей с речевыми нарушениями,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развития.</w:t>
      </w:r>
      <w:r w:rsidRPr="00291C16">
        <w:rPr>
          <w:color w:val="FF0000"/>
          <w:szCs w:val="28"/>
        </w:rPr>
        <w:t xml:space="preserve"> </w:t>
      </w:r>
    </w:p>
    <w:p w:rsidR="007E0470" w:rsidRPr="00291C16" w:rsidRDefault="007E0470" w:rsidP="006F3975">
      <w:pPr>
        <w:spacing w:after="0" w:line="240" w:lineRule="auto"/>
        <w:ind w:left="-15" w:right="0"/>
        <w:contextualSpacing/>
        <w:rPr>
          <w:szCs w:val="28"/>
        </w:rPr>
      </w:pPr>
      <w:r w:rsidRPr="00291C16">
        <w:rPr>
          <w:szCs w:val="28"/>
        </w:rPr>
        <w:t xml:space="preserve">Коррекционно-педагогический </w:t>
      </w:r>
      <w:r w:rsidRPr="00291C16">
        <w:rPr>
          <w:szCs w:val="28"/>
        </w:rPr>
        <w:tab/>
        <w:t>проц</w:t>
      </w:r>
      <w:r w:rsidR="006F3975" w:rsidRPr="00291C16">
        <w:rPr>
          <w:szCs w:val="28"/>
        </w:rPr>
        <w:t xml:space="preserve">есс </w:t>
      </w:r>
      <w:r w:rsidR="006F3975" w:rsidRPr="00291C16">
        <w:rPr>
          <w:szCs w:val="28"/>
        </w:rPr>
        <w:tab/>
        <w:t xml:space="preserve">в </w:t>
      </w:r>
      <w:r w:rsidR="006F3975" w:rsidRPr="00291C16">
        <w:rPr>
          <w:szCs w:val="28"/>
        </w:rPr>
        <w:tab/>
        <w:t xml:space="preserve">логопедической </w:t>
      </w:r>
      <w:r w:rsidR="006F3975" w:rsidRPr="00291C16">
        <w:rPr>
          <w:szCs w:val="28"/>
        </w:rPr>
        <w:tab/>
        <w:t>группе организуется</w:t>
      </w:r>
      <w:r w:rsidRPr="00291C16">
        <w:rPr>
          <w:szCs w:val="28"/>
        </w:rPr>
        <w:t xml:space="preserve"> в соответствии с возрастными потребностями и индивидуальными особенностями развития воспитанников.</w:t>
      </w:r>
      <w:r w:rsidRPr="00291C16">
        <w:rPr>
          <w:color w:val="FF0000"/>
          <w:szCs w:val="28"/>
        </w:rPr>
        <w:t xml:space="preserve"> </w:t>
      </w:r>
    </w:p>
    <w:p w:rsidR="00583D6B" w:rsidRPr="00291C16" w:rsidRDefault="007E0470" w:rsidP="00197776">
      <w:pPr>
        <w:spacing w:after="0" w:line="240" w:lineRule="auto"/>
        <w:ind w:right="70" w:firstLine="0"/>
        <w:contextualSpacing/>
        <w:jc w:val="center"/>
        <w:rPr>
          <w:szCs w:val="28"/>
        </w:rPr>
      </w:pPr>
      <w:r w:rsidRPr="00291C16">
        <w:rPr>
          <w:b/>
          <w:szCs w:val="28"/>
        </w:rPr>
        <w:t xml:space="preserve"> </w:t>
      </w:r>
    </w:p>
    <w:sectPr w:rsidR="00583D6B" w:rsidRPr="00291C16" w:rsidSect="007E0470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53A"/>
    <w:multiLevelType w:val="hybridMultilevel"/>
    <w:tmpl w:val="8E9C5E62"/>
    <w:lvl w:ilvl="0" w:tplc="0A24663C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">
    <w:nsid w:val="2AB22FD2"/>
    <w:multiLevelType w:val="hybridMultilevel"/>
    <w:tmpl w:val="793687E4"/>
    <w:lvl w:ilvl="0" w:tplc="D60E77AA">
      <w:numFmt w:val="bullet"/>
      <w:lvlText w:val="•"/>
      <w:lvlJc w:val="left"/>
      <w:pPr>
        <w:ind w:left="833" w:hanging="356"/>
      </w:pPr>
      <w:rPr>
        <w:rFonts w:ascii="Times New Roman" w:eastAsia="Times New Roman" w:hAnsi="Times New Roman" w:cs="Times New Roman" w:hint="default"/>
        <w:w w:val="88"/>
        <w:sz w:val="28"/>
        <w:szCs w:val="28"/>
        <w:lang w:val="ru-RU" w:eastAsia="en-US" w:bidi="ar-SA"/>
      </w:rPr>
    </w:lvl>
    <w:lvl w:ilvl="1" w:tplc="14D6D4FA">
      <w:numFmt w:val="bullet"/>
      <w:lvlText w:val="•"/>
      <w:lvlJc w:val="left"/>
      <w:pPr>
        <w:ind w:left="1944" w:hanging="356"/>
      </w:pPr>
      <w:rPr>
        <w:rFonts w:hint="default"/>
        <w:lang w:val="ru-RU" w:eastAsia="en-US" w:bidi="ar-SA"/>
      </w:rPr>
    </w:lvl>
    <w:lvl w:ilvl="2" w:tplc="0C9616D8">
      <w:numFmt w:val="bullet"/>
      <w:lvlText w:val="•"/>
      <w:lvlJc w:val="left"/>
      <w:pPr>
        <w:ind w:left="3048" w:hanging="356"/>
      </w:pPr>
      <w:rPr>
        <w:rFonts w:hint="default"/>
        <w:lang w:val="ru-RU" w:eastAsia="en-US" w:bidi="ar-SA"/>
      </w:rPr>
    </w:lvl>
    <w:lvl w:ilvl="3" w:tplc="E1843DEE">
      <w:numFmt w:val="bullet"/>
      <w:lvlText w:val="•"/>
      <w:lvlJc w:val="left"/>
      <w:pPr>
        <w:ind w:left="4152" w:hanging="356"/>
      </w:pPr>
      <w:rPr>
        <w:rFonts w:hint="default"/>
        <w:lang w:val="ru-RU" w:eastAsia="en-US" w:bidi="ar-SA"/>
      </w:rPr>
    </w:lvl>
    <w:lvl w:ilvl="4" w:tplc="55343B3C">
      <w:numFmt w:val="bullet"/>
      <w:lvlText w:val="•"/>
      <w:lvlJc w:val="left"/>
      <w:pPr>
        <w:ind w:left="5256" w:hanging="356"/>
      </w:pPr>
      <w:rPr>
        <w:rFonts w:hint="default"/>
        <w:lang w:val="ru-RU" w:eastAsia="en-US" w:bidi="ar-SA"/>
      </w:rPr>
    </w:lvl>
    <w:lvl w:ilvl="5" w:tplc="CAAE0EEC">
      <w:numFmt w:val="bullet"/>
      <w:lvlText w:val="•"/>
      <w:lvlJc w:val="left"/>
      <w:pPr>
        <w:ind w:left="6360" w:hanging="356"/>
      </w:pPr>
      <w:rPr>
        <w:rFonts w:hint="default"/>
        <w:lang w:val="ru-RU" w:eastAsia="en-US" w:bidi="ar-SA"/>
      </w:rPr>
    </w:lvl>
    <w:lvl w:ilvl="6" w:tplc="C4FC7584">
      <w:numFmt w:val="bullet"/>
      <w:lvlText w:val="•"/>
      <w:lvlJc w:val="left"/>
      <w:pPr>
        <w:ind w:left="7464" w:hanging="356"/>
      </w:pPr>
      <w:rPr>
        <w:rFonts w:hint="default"/>
        <w:lang w:val="ru-RU" w:eastAsia="en-US" w:bidi="ar-SA"/>
      </w:rPr>
    </w:lvl>
    <w:lvl w:ilvl="7" w:tplc="B1DE2108">
      <w:numFmt w:val="bullet"/>
      <w:lvlText w:val="•"/>
      <w:lvlJc w:val="left"/>
      <w:pPr>
        <w:ind w:left="8568" w:hanging="356"/>
      </w:pPr>
      <w:rPr>
        <w:rFonts w:hint="default"/>
        <w:lang w:val="ru-RU" w:eastAsia="en-US" w:bidi="ar-SA"/>
      </w:rPr>
    </w:lvl>
    <w:lvl w:ilvl="8" w:tplc="B1407054">
      <w:numFmt w:val="bullet"/>
      <w:lvlText w:val="•"/>
      <w:lvlJc w:val="left"/>
      <w:pPr>
        <w:ind w:left="9672" w:hanging="356"/>
      </w:pPr>
      <w:rPr>
        <w:rFonts w:hint="default"/>
        <w:lang w:val="ru-RU" w:eastAsia="en-US" w:bidi="ar-SA"/>
      </w:rPr>
    </w:lvl>
  </w:abstractNum>
  <w:abstractNum w:abstractNumId="2">
    <w:nsid w:val="34001C28"/>
    <w:multiLevelType w:val="hybridMultilevel"/>
    <w:tmpl w:val="E54E8FCC"/>
    <w:lvl w:ilvl="0" w:tplc="FE0CBF72">
      <w:start w:val="1"/>
      <w:numFmt w:val="bullet"/>
      <w:lvlText w:val="•"/>
      <w:lvlJc w:val="left"/>
      <w:pPr>
        <w:ind w:left="141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EC69CF6">
      <w:start w:val="1"/>
      <w:numFmt w:val="bullet"/>
      <w:lvlText w:val="o"/>
      <w:lvlJc w:val="left"/>
      <w:pPr>
        <w:ind w:left="170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5B27794">
      <w:start w:val="1"/>
      <w:numFmt w:val="bullet"/>
      <w:lvlText w:val="▪"/>
      <w:lvlJc w:val="left"/>
      <w:pPr>
        <w:ind w:left="242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7BC7F4C">
      <w:start w:val="1"/>
      <w:numFmt w:val="bullet"/>
      <w:lvlText w:val="•"/>
      <w:lvlJc w:val="left"/>
      <w:pPr>
        <w:ind w:left="314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6A687B4">
      <w:start w:val="1"/>
      <w:numFmt w:val="bullet"/>
      <w:lvlText w:val="o"/>
      <w:lvlJc w:val="left"/>
      <w:pPr>
        <w:ind w:left="386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646C4E0">
      <w:start w:val="1"/>
      <w:numFmt w:val="bullet"/>
      <w:lvlText w:val="▪"/>
      <w:lvlJc w:val="left"/>
      <w:pPr>
        <w:ind w:left="458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D20FF9A">
      <w:start w:val="1"/>
      <w:numFmt w:val="bullet"/>
      <w:lvlText w:val="•"/>
      <w:lvlJc w:val="left"/>
      <w:pPr>
        <w:ind w:left="530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994D53C">
      <w:start w:val="1"/>
      <w:numFmt w:val="bullet"/>
      <w:lvlText w:val="o"/>
      <w:lvlJc w:val="left"/>
      <w:pPr>
        <w:ind w:left="602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A5E7D78">
      <w:start w:val="1"/>
      <w:numFmt w:val="bullet"/>
      <w:lvlText w:val="▪"/>
      <w:lvlJc w:val="left"/>
      <w:pPr>
        <w:ind w:left="674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56013C87"/>
    <w:multiLevelType w:val="hybridMultilevel"/>
    <w:tmpl w:val="7BDC065A"/>
    <w:lvl w:ilvl="0" w:tplc="199AA784">
      <w:numFmt w:val="bullet"/>
      <w:lvlText w:val="•"/>
      <w:lvlJc w:val="left"/>
      <w:pPr>
        <w:ind w:left="1184" w:hanging="361"/>
      </w:pPr>
      <w:rPr>
        <w:rFonts w:ascii="Times New Roman" w:eastAsia="Times New Roman" w:hAnsi="Times New Roman" w:cs="Times New Roman" w:hint="default"/>
        <w:w w:val="102"/>
        <w:sz w:val="28"/>
        <w:szCs w:val="28"/>
        <w:lang w:val="ru-RU" w:eastAsia="en-US" w:bidi="ar-SA"/>
      </w:rPr>
    </w:lvl>
    <w:lvl w:ilvl="1" w:tplc="1DB634DA">
      <w:numFmt w:val="bullet"/>
      <w:lvlText w:val="•"/>
      <w:lvlJc w:val="left"/>
      <w:pPr>
        <w:ind w:left="2250" w:hanging="361"/>
      </w:pPr>
      <w:rPr>
        <w:rFonts w:hint="default"/>
        <w:lang w:val="ru-RU" w:eastAsia="en-US" w:bidi="ar-SA"/>
      </w:rPr>
    </w:lvl>
    <w:lvl w:ilvl="2" w:tplc="D812B0F6">
      <w:numFmt w:val="bullet"/>
      <w:lvlText w:val="•"/>
      <w:lvlJc w:val="left"/>
      <w:pPr>
        <w:ind w:left="3320" w:hanging="361"/>
      </w:pPr>
      <w:rPr>
        <w:rFonts w:hint="default"/>
        <w:lang w:val="ru-RU" w:eastAsia="en-US" w:bidi="ar-SA"/>
      </w:rPr>
    </w:lvl>
    <w:lvl w:ilvl="3" w:tplc="58F2AA34">
      <w:numFmt w:val="bullet"/>
      <w:lvlText w:val="•"/>
      <w:lvlJc w:val="left"/>
      <w:pPr>
        <w:ind w:left="4390" w:hanging="361"/>
      </w:pPr>
      <w:rPr>
        <w:rFonts w:hint="default"/>
        <w:lang w:val="ru-RU" w:eastAsia="en-US" w:bidi="ar-SA"/>
      </w:rPr>
    </w:lvl>
    <w:lvl w:ilvl="4" w:tplc="FB4E6ACC">
      <w:numFmt w:val="bullet"/>
      <w:lvlText w:val="•"/>
      <w:lvlJc w:val="left"/>
      <w:pPr>
        <w:ind w:left="5460" w:hanging="361"/>
      </w:pPr>
      <w:rPr>
        <w:rFonts w:hint="default"/>
        <w:lang w:val="ru-RU" w:eastAsia="en-US" w:bidi="ar-SA"/>
      </w:rPr>
    </w:lvl>
    <w:lvl w:ilvl="5" w:tplc="94805600">
      <w:numFmt w:val="bullet"/>
      <w:lvlText w:val="•"/>
      <w:lvlJc w:val="left"/>
      <w:pPr>
        <w:ind w:left="6530" w:hanging="361"/>
      </w:pPr>
      <w:rPr>
        <w:rFonts w:hint="default"/>
        <w:lang w:val="ru-RU" w:eastAsia="en-US" w:bidi="ar-SA"/>
      </w:rPr>
    </w:lvl>
    <w:lvl w:ilvl="6" w:tplc="C8A4EAAC">
      <w:numFmt w:val="bullet"/>
      <w:lvlText w:val="•"/>
      <w:lvlJc w:val="left"/>
      <w:pPr>
        <w:ind w:left="7600" w:hanging="361"/>
      </w:pPr>
      <w:rPr>
        <w:rFonts w:hint="default"/>
        <w:lang w:val="ru-RU" w:eastAsia="en-US" w:bidi="ar-SA"/>
      </w:rPr>
    </w:lvl>
    <w:lvl w:ilvl="7" w:tplc="7CD68658">
      <w:numFmt w:val="bullet"/>
      <w:lvlText w:val="•"/>
      <w:lvlJc w:val="left"/>
      <w:pPr>
        <w:ind w:left="8670" w:hanging="361"/>
      </w:pPr>
      <w:rPr>
        <w:rFonts w:hint="default"/>
        <w:lang w:val="ru-RU" w:eastAsia="en-US" w:bidi="ar-SA"/>
      </w:rPr>
    </w:lvl>
    <w:lvl w:ilvl="8" w:tplc="588ED4B2">
      <w:numFmt w:val="bullet"/>
      <w:lvlText w:val="•"/>
      <w:lvlJc w:val="left"/>
      <w:pPr>
        <w:ind w:left="9740" w:hanging="361"/>
      </w:pPr>
      <w:rPr>
        <w:rFonts w:hint="default"/>
        <w:lang w:val="ru-RU" w:eastAsia="en-US" w:bidi="ar-SA"/>
      </w:rPr>
    </w:lvl>
  </w:abstractNum>
  <w:abstractNum w:abstractNumId="4">
    <w:nsid w:val="628147C8"/>
    <w:multiLevelType w:val="hybridMultilevel"/>
    <w:tmpl w:val="01D245B4"/>
    <w:lvl w:ilvl="0" w:tplc="95BA65F4">
      <w:numFmt w:val="bullet"/>
      <w:lvlText w:val="•"/>
      <w:lvlJc w:val="left"/>
      <w:pPr>
        <w:ind w:left="820" w:hanging="359"/>
      </w:pPr>
      <w:rPr>
        <w:rFonts w:ascii="Cambria" w:eastAsia="Cambria" w:hAnsi="Cambria" w:cs="Cambria" w:hint="default"/>
        <w:w w:val="89"/>
        <w:sz w:val="28"/>
        <w:szCs w:val="28"/>
        <w:lang w:val="ru-RU" w:eastAsia="en-US" w:bidi="ar-SA"/>
      </w:rPr>
    </w:lvl>
    <w:lvl w:ilvl="1" w:tplc="E0164A02">
      <w:numFmt w:val="bullet"/>
      <w:lvlText w:val="•"/>
      <w:lvlJc w:val="left"/>
      <w:pPr>
        <w:ind w:left="940" w:hanging="357"/>
      </w:pPr>
      <w:rPr>
        <w:rFonts w:ascii="Times New Roman" w:eastAsia="Times New Roman" w:hAnsi="Times New Roman" w:cs="Times New Roman" w:hint="default"/>
        <w:w w:val="93"/>
        <w:sz w:val="28"/>
        <w:szCs w:val="28"/>
        <w:lang w:val="ru-RU" w:eastAsia="en-US" w:bidi="ar-SA"/>
      </w:rPr>
    </w:lvl>
    <w:lvl w:ilvl="2" w:tplc="8BB4FD1C">
      <w:numFmt w:val="bullet"/>
      <w:lvlText w:val="•"/>
      <w:lvlJc w:val="left"/>
      <w:pPr>
        <w:ind w:left="2155" w:hanging="357"/>
      </w:pPr>
      <w:rPr>
        <w:rFonts w:hint="default"/>
        <w:lang w:val="ru-RU" w:eastAsia="en-US" w:bidi="ar-SA"/>
      </w:rPr>
    </w:lvl>
    <w:lvl w:ilvl="3" w:tplc="C78839B6">
      <w:numFmt w:val="bullet"/>
      <w:lvlText w:val="•"/>
      <w:lvlJc w:val="left"/>
      <w:pPr>
        <w:ind w:left="3371" w:hanging="357"/>
      </w:pPr>
      <w:rPr>
        <w:rFonts w:hint="default"/>
        <w:lang w:val="ru-RU" w:eastAsia="en-US" w:bidi="ar-SA"/>
      </w:rPr>
    </w:lvl>
    <w:lvl w:ilvl="4" w:tplc="4530CD38">
      <w:numFmt w:val="bullet"/>
      <w:lvlText w:val="•"/>
      <w:lvlJc w:val="left"/>
      <w:pPr>
        <w:ind w:left="4586" w:hanging="357"/>
      </w:pPr>
      <w:rPr>
        <w:rFonts w:hint="default"/>
        <w:lang w:val="ru-RU" w:eastAsia="en-US" w:bidi="ar-SA"/>
      </w:rPr>
    </w:lvl>
    <w:lvl w:ilvl="5" w:tplc="6EA645C8">
      <w:numFmt w:val="bullet"/>
      <w:lvlText w:val="•"/>
      <w:lvlJc w:val="left"/>
      <w:pPr>
        <w:ind w:left="5802" w:hanging="357"/>
      </w:pPr>
      <w:rPr>
        <w:rFonts w:hint="default"/>
        <w:lang w:val="ru-RU" w:eastAsia="en-US" w:bidi="ar-SA"/>
      </w:rPr>
    </w:lvl>
    <w:lvl w:ilvl="6" w:tplc="86EEF274">
      <w:numFmt w:val="bullet"/>
      <w:lvlText w:val="•"/>
      <w:lvlJc w:val="left"/>
      <w:pPr>
        <w:ind w:left="7017" w:hanging="357"/>
      </w:pPr>
      <w:rPr>
        <w:rFonts w:hint="default"/>
        <w:lang w:val="ru-RU" w:eastAsia="en-US" w:bidi="ar-SA"/>
      </w:rPr>
    </w:lvl>
    <w:lvl w:ilvl="7" w:tplc="DC404084">
      <w:numFmt w:val="bullet"/>
      <w:lvlText w:val="•"/>
      <w:lvlJc w:val="left"/>
      <w:pPr>
        <w:ind w:left="8233" w:hanging="357"/>
      </w:pPr>
      <w:rPr>
        <w:rFonts w:hint="default"/>
        <w:lang w:val="ru-RU" w:eastAsia="en-US" w:bidi="ar-SA"/>
      </w:rPr>
    </w:lvl>
    <w:lvl w:ilvl="8" w:tplc="77FC9D5C">
      <w:numFmt w:val="bullet"/>
      <w:lvlText w:val="•"/>
      <w:lvlJc w:val="left"/>
      <w:pPr>
        <w:ind w:left="9448" w:hanging="357"/>
      </w:pPr>
      <w:rPr>
        <w:rFonts w:hint="default"/>
        <w:lang w:val="ru-RU" w:eastAsia="en-US" w:bidi="ar-SA"/>
      </w:rPr>
    </w:lvl>
  </w:abstractNum>
  <w:abstractNum w:abstractNumId="5">
    <w:nsid w:val="6EAA41C8"/>
    <w:multiLevelType w:val="hybridMultilevel"/>
    <w:tmpl w:val="CAEE9D3E"/>
    <w:lvl w:ilvl="0" w:tplc="EBD4C598">
      <w:start w:val="1"/>
      <w:numFmt w:val="bullet"/>
      <w:lvlText w:val=""/>
      <w:lvlJc w:val="left"/>
      <w:pPr>
        <w:ind w:left="7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E924ADAA">
      <w:start w:val="1"/>
      <w:numFmt w:val="bullet"/>
      <w:lvlText w:val="-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2127ED4">
      <w:start w:val="1"/>
      <w:numFmt w:val="bullet"/>
      <w:lvlText w:val="▪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EE68782">
      <w:start w:val="1"/>
      <w:numFmt w:val="bullet"/>
      <w:lvlText w:val="•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878CB3E">
      <w:start w:val="1"/>
      <w:numFmt w:val="bullet"/>
      <w:lvlText w:val="o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1AC80B4">
      <w:start w:val="1"/>
      <w:numFmt w:val="bullet"/>
      <w:lvlText w:val="▪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2B60E92">
      <w:start w:val="1"/>
      <w:numFmt w:val="bullet"/>
      <w:lvlText w:val="•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C7E7950">
      <w:start w:val="1"/>
      <w:numFmt w:val="bullet"/>
      <w:lvlText w:val="o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88CEC2E">
      <w:start w:val="1"/>
      <w:numFmt w:val="bullet"/>
      <w:lvlText w:val="▪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470"/>
    <w:rsid w:val="000E6CD7"/>
    <w:rsid w:val="0016659E"/>
    <w:rsid w:val="00197776"/>
    <w:rsid w:val="00291C16"/>
    <w:rsid w:val="002A19AC"/>
    <w:rsid w:val="003C0EE2"/>
    <w:rsid w:val="00453258"/>
    <w:rsid w:val="00470918"/>
    <w:rsid w:val="004949C5"/>
    <w:rsid w:val="004D1296"/>
    <w:rsid w:val="00582462"/>
    <w:rsid w:val="00583D6B"/>
    <w:rsid w:val="005D6C46"/>
    <w:rsid w:val="006844E7"/>
    <w:rsid w:val="006F3975"/>
    <w:rsid w:val="007E0470"/>
    <w:rsid w:val="00935106"/>
    <w:rsid w:val="00977B61"/>
    <w:rsid w:val="00982D73"/>
    <w:rsid w:val="00AD4331"/>
    <w:rsid w:val="00B305C4"/>
    <w:rsid w:val="00B917DA"/>
    <w:rsid w:val="00C865F4"/>
    <w:rsid w:val="00DA35B0"/>
    <w:rsid w:val="00DF07F0"/>
    <w:rsid w:val="00E82990"/>
    <w:rsid w:val="00E90E1A"/>
    <w:rsid w:val="00ED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470"/>
    <w:pPr>
      <w:spacing w:after="14" w:line="266" w:lineRule="auto"/>
      <w:ind w:right="145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link w:val="10"/>
    <w:uiPriority w:val="1"/>
    <w:qFormat/>
    <w:rsid w:val="00B305C4"/>
    <w:pPr>
      <w:widowControl w:val="0"/>
      <w:autoSpaceDE w:val="0"/>
      <w:autoSpaceDN w:val="0"/>
      <w:spacing w:after="0" w:line="240" w:lineRule="auto"/>
      <w:ind w:left="105" w:right="0" w:firstLine="0"/>
      <w:jc w:val="left"/>
      <w:outlineLvl w:val="0"/>
    </w:pPr>
    <w:rPr>
      <w:b/>
      <w:bCs/>
      <w:color w:val="auto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2D73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977B61"/>
    <w:pPr>
      <w:widowControl w:val="0"/>
      <w:autoSpaceDE w:val="0"/>
      <w:autoSpaceDN w:val="0"/>
      <w:spacing w:after="0" w:line="240" w:lineRule="auto"/>
      <w:ind w:right="0" w:firstLine="0"/>
      <w:jc w:val="left"/>
    </w:pPr>
    <w:rPr>
      <w:rFonts w:ascii="Cambria" w:eastAsia="Cambria" w:hAnsi="Cambria" w:cs="Cambria"/>
      <w:color w:val="auto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977B61"/>
    <w:rPr>
      <w:rFonts w:ascii="Cambria" w:eastAsia="Cambria" w:hAnsi="Cambria" w:cs="Cambria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B305C4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470"/>
    <w:pPr>
      <w:spacing w:after="14" w:line="266" w:lineRule="auto"/>
      <w:ind w:right="145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link w:val="10"/>
    <w:uiPriority w:val="1"/>
    <w:qFormat/>
    <w:rsid w:val="00B305C4"/>
    <w:pPr>
      <w:widowControl w:val="0"/>
      <w:autoSpaceDE w:val="0"/>
      <w:autoSpaceDN w:val="0"/>
      <w:spacing w:after="0" w:line="240" w:lineRule="auto"/>
      <w:ind w:left="105" w:right="0" w:firstLine="0"/>
      <w:jc w:val="left"/>
      <w:outlineLvl w:val="0"/>
    </w:pPr>
    <w:rPr>
      <w:b/>
      <w:bCs/>
      <w:color w:val="auto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2D73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977B61"/>
    <w:pPr>
      <w:widowControl w:val="0"/>
      <w:autoSpaceDE w:val="0"/>
      <w:autoSpaceDN w:val="0"/>
      <w:spacing w:after="0" w:line="240" w:lineRule="auto"/>
      <w:ind w:right="0" w:firstLine="0"/>
      <w:jc w:val="left"/>
    </w:pPr>
    <w:rPr>
      <w:rFonts w:ascii="Cambria" w:eastAsia="Cambria" w:hAnsi="Cambria" w:cs="Cambria"/>
      <w:color w:val="auto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977B61"/>
    <w:rPr>
      <w:rFonts w:ascii="Cambria" w:eastAsia="Cambria" w:hAnsi="Cambria" w:cs="Cambria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B305C4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8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ДС-209</cp:lastModifiedBy>
  <cp:revision>25</cp:revision>
  <dcterms:created xsi:type="dcterms:W3CDTF">2022-11-20T11:19:00Z</dcterms:created>
  <dcterms:modified xsi:type="dcterms:W3CDTF">2022-11-23T07:38:00Z</dcterms:modified>
</cp:coreProperties>
</file>